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392291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>Wärmedämmputz WDP 070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0971F1" w:rsidTr="007E169D">
        <w:tc>
          <w:tcPr>
            <w:tcW w:w="7054" w:type="dxa"/>
          </w:tcPr>
          <w:p w:rsidR="000971F1" w:rsidRPr="00C15C9C" w:rsidRDefault="000971F1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5C9C">
              <w:rPr>
                <w:rFonts w:ascii="Arial" w:hAnsi="Arial" w:cs="Arial"/>
                <w:b/>
                <w:sz w:val="20"/>
                <w:szCs w:val="20"/>
              </w:rPr>
              <w:t xml:space="preserve">Wärmedämmputz WDP 070 </w:t>
            </w:r>
          </w:p>
          <w:p w:rsidR="000971F1" w:rsidRPr="00FD49AB" w:rsidRDefault="000971F1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71F1" w:rsidRDefault="000971F1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Wärmedäm</w:t>
            </w:r>
            <w:r>
              <w:rPr>
                <w:rFonts w:ascii="Arial" w:hAnsi="Arial" w:cs="Arial"/>
                <w:sz w:val="20"/>
                <w:szCs w:val="20"/>
              </w:rPr>
              <w:t xml:space="preserve">mputz MG P II nach DIN V 18550 </w:t>
            </w:r>
            <w:r w:rsidRPr="00FD49AB">
              <w:rPr>
                <w:rFonts w:ascii="Arial" w:hAnsi="Arial" w:cs="Arial"/>
                <w:sz w:val="20"/>
                <w:szCs w:val="20"/>
              </w:rPr>
              <w:t>Wärmedämmputzmörtel, CS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FD49AB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 W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1 T </w:t>
            </w:r>
            <w:r>
              <w:rPr>
                <w:rFonts w:ascii="Arial" w:hAnsi="Arial" w:cs="Arial"/>
                <w:sz w:val="20"/>
                <w:szCs w:val="20"/>
              </w:rPr>
              <w:t>1, nach DIN EN 998-1 RYGOL-Wärmedämmputz WDP </w:t>
            </w:r>
            <w:r w:rsidRPr="00FD49AB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 cm dick auftragen, bei einer 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Auftragsstärke von mehr als 50 mm </w:t>
            </w:r>
            <w:r>
              <w:rPr>
                <w:rFonts w:ascii="Arial" w:hAnsi="Arial" w:cs="Arial"/>
                <w:sz w:val="20"/>
                <w:szCs w:val="20"/>
              </w:rPr>
              <w:t xml:space="preserve">in 2 Arbeitsgängen aufbringen. </w:t>
            </w:r>
            <w:r w:rsidRPr="00FD49AB">
              <w:rPr>
                <w:rFonts w:ascii="Arial" w:hAnsi="Arial" w:cs="Arial"/>
                <w:sz w:val="20"/>
                <w:szCs w:val="20"/>
              </w:rPr>
              <w:t>Die entstehende Sinterhaut ist jeweils</w:t>
            </w:r>
            <w:r>
              <w:rPr>
                <w:rFonts w:ascii="Arial" w:hAnsi="Arial" w:cs="Arial"/>
                <w:sz w:val="20"/>
                <w:szCs w:val="20"/>
              </w:rPr>
              <w:t xml:space="preserve"> zu entfernen. Die Aushärtezeit </w:t>
            </w:r>
            <w:r w:rsidRPr="00FD49AB">
              <w:rPr>
                <w:rFonts w:ascii="Arial" w:hAnsi="Arial" w:cs="Arial"/>
                <w:sz w:val="20"/>
                <w:szCs w:val="20"/>
              </w:rPr>
              <w:t>von 1 Tag/10 mm Auftragsstärke, jedoch mindes</w:t>
            </w:r>
            <w:r>
              <w:rPr>
                <w:rFonts w:ascii="Arial" w:hAnsi="Arial" w:cs="Arial"/>
                <w:sz w:val="20"/>
                <w:szCs w:val="20"/>
              </w:rPr>
              <w:t xml:space="preserve">tens 7 Tage ist zu </w:t>
            </w:r>
            <w:r w:rsidRPr="00FD49AB">
              <w:rPr>
                <w:rFonts w:ascii="Arial" w:hAnsi="Arial" w:cs="Arial"/>
                <w:sz w:val="20"/>
                <w:szCs w:val="20"/>
              </w:rPr>
              <w:t>beachten. Die Oberfläche wird für de</w:t>
            </w:r>
            <w:r>
              <w:rPr>
                <w:rFonts w:ascii="Arial" w:hAnsi="Arial" w:cs="Arial"/>
                <w:sz w:val="20"/>
                <w:szCs w:val="20"/>
              </w:rPr>
              <w:t xml:space="preserve">n nachfolgenden Ausgleichsputz 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aufgeraut. </w:t>
            </w:r>
          </w:p>
          <w:p w:rsidR="000971F1" w:rsidRPr="00FD49AB" w:rsidRDefault="000971F1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Ein Ausgleichsputz is</w:t>
            </w:r>
            <w:r>
              <w:rPr>
                <w:rFonts w:ascii="Arial" w:hAnsi="Arial" w:cs="Arial"/>
                <w:sz w:val="20"/>
                <w:szCs w:val="20"/>
              </w:rPr>
              <w:t>t nur bei einem dickschichtigen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 Kratzputz als </w:t>
            </w:r>
            <w:proofErr w:type="spellStart"/>
            <w:r w:rsidRPr="00FD49AB">
              <w:rPr>
                <w:rFonts w:ascii="Arial" w:hAnsi="Arial" w:cs="Arial"/>
                <w:sz w:val="20"/>
                <w:szCs w:val="20"/>
              </w:rPr>
              <w:t>Oberputz</w:t>
            </w:r>
            <w:proofErr w:type="spellEnd"/>
            <w:r w:rsidRPr="00FD49AB">
              <w:rPr>
                <w:rFonts w:ascii="Arial" w:hAnsi="Arial" w:cs="Arial"/>
                <w:sz w:val="20"/>
                <w:szCs w:val="20"/>
              </w:rPr>
              <w:t xml:space="preserve"> nicht erforderlich.</w:t>
            </w:r>
          </w:p>
          <w:p w:rsidR="000971F1" w:rsidRPr="00FD49AB" w:rsidRDefault="000971F1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71F1" w:rsidRPr="00FD49AB" w:rsidRDefault="000971F1" w:rsidP="007E16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7E72E5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7E72E5">
              <w:rPr>
                <w:rFonts w:ascii="Arial" w:hAnsi="Arial" w:cs="Arial"/>
                <w:b/>
                <w:sz w:val="20"/>
                <w:szCs w:val="20"/>
              </w:rPr>
              <w:tab/>
              <w:t xml:space="preserve">RYGOL </w:t>
            </w:r>
            <w:r w:rsidRPr="007E72E5">
              <w:rPr>
                <w:rFonts w:ascii="Arial" w:eastAsia="Calibri" w:hAnsi="Arial" w:cs="Arial"/>
                <w:b/>
                <w:sz w:val="20"/>
                <w:szCs w:val="20"/>
              </w:rPr>
              <w:t>Wärmedämmputz</w:t>
            </w:r>
            <w:r w:rsidRPr="007E72E5">
              <w:rPr>
                <w:rFonts w:ascii="Arial" w:hAnsi="Arial" w:cs="Arial"/>
                <w:b/>
                <w:sz w:val="20"/>
                <w:szCs w:val="20"/>
              </w:rPr>
              <w:t xml:space="preserve"> WDP 070</w:t>
            </w:r>
          </w:p>
          <w:p w:rsidR="000971F1" w:rsidRPr="00FD49AB" w:rsidRDefault="000971F1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71F1" w:rsidRPr="00445BBB" w:rsidRDefault="000971F1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0971F1" w:rsidRPr="00445BBB" w:rsidRDefault="000971F1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971F1" w:rsidRPr="007E72E5" w:rsidRDefault="000971F1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0971F1" w:rsidRDefault="000971F1" w:rsidP="007E169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542B8E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0971F1"/>
    <w:rsid w:val="000A3FB6"/>
    <w:rsid w:val="00113625"/>
    <w:rsid w:val="001371D5"/>
    <w:rsid w:val="001D5431"/>
    <w:rsid w:val="002259A5"/>
    <w:rsid w:val="0025465F"/>
    <w:rsid w:val="00392291"/>
    <w:rsid w:val="004D2E88"/>
    <w:rsid w:val="00542B8E"/>
    <w:rsid w:val="00605138"/>
    <w:rsid w:val="0068554F"/>
    <w:rsid w:val="0092374E"/>
    <w:rsid w:val="00AA5671"/>
    <w:rsid w:val="00B352E1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8CB495F-F7FC-490D-987D-D84B4E26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2019-06-18T10:58:00Z</dcterms:created>
  <dcterms:modified xsi:type="dcterms:W3CDTF">2023-06-21T07:50:00Z</dcterms:modified>
</cp:coreProperties>
</file>