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97ED1" w:rsidTr="00697ED1">
        <w:tc>
          <w:tcPr>
            <w:tcW w:w="7054" w:type="dxa"/>
          </w:tcPr>
          <w:p w:rsidR="00697ED1" w:rsidRPr="000B6594" w:rsidRDefault="00697ED1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3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Dämmung von Laibungen</w:t>
            </w:r>
            <w:bookmarkEnd w:id="1"/>
          </w:p>
          <w:p w:rsidR="00697ED1" w:rsidRPr="000B6594" w:rsidRDefault="00697ED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ED1" w:rsidRPr="000B6594" w:rsidRDefault="00697ED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Vorhandene Laibungen mit der Calcium</w:t>
            </w:r>
            <w:r>
              <w:rPr>
                <w:rFonts w:ascii="Arial" w:hAnsi="Arial" w:cs="Arial"/>
                <w:sz w:val="20"/>
                <w:szCs w:val="20"/>
              </w:rPr>
              <w:t xml:space="preserve">silikat- Laibungsplatte dämmen.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Vollflächig auf dem trag- und klebefähigen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Untergrund,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press </w:t>
            </w:r>
            <w:r w:rsidRPr="000B6594">
              <w:rPr>
                <w:rFonts w:ascii="Arial" w:hAnsi="Arial" w:cs="Arial"/>
                <w:sz w:val="20"/>
                <w:szCs w:val="20"/>
              </w:rPr>
              <w:t>gestoßen im Kammbettverfahren anbri</w:t>
            </w:r>
            <w:r>
              <w:rPr>
                <w:rFonts w:ascii="Arial" w:hAnsi="Arial" w:cs="Arial"/>
                <w:sz w:val="20"/>
                <w:szCs w:val="20"/>
              </w:rPr>
              <w:t xml:space="preserve">ngen. Stoß- und Lagerfugen sind </w:t>
            </w:r>
            <w:r w:rsidRPr="000B6594">
              <w:rPr>
                <w:rFonts w:ascii="Arial" w:hAnsi="Arial" w:cs="Arial"/>
                <w:sz w:val="20"/>
                <w:szCs w:val="20"/>
              </w:rPr>
              <w:t>nicht zu verkleben. Der Kleber wird mit einer Traufel (10er Zahnung) auf die Dämmplattenoberfläche aufgekämmt. Pla</w:t>
            </w:r>
            <w:r>
              <w:rPr>
                <w:rFonts w:ascii="Arial" w:hAnsi="Arial" w:cs="Arial"/>
                <w:sz w:val="20"/>
                <w:szCs w:val="20"/>
              </w:rPr>
              <w:t xml:space="preserve">tten werden mit leichtem Druck </w:t>
            </w:r>
            <w:r w:rsidRPr="000B6594">
              <w:rPr>
                <w:rFonts w:ascii="Arial" w:hAnsi="Arial" w:cs="Arial"/>
                <w:sz w:val="20"/>
                <w:szCs w:val="20"/>
              </w:rPr>
              <w:t>im Laibungsbereich eingeschwommen.</w:t>
            </w:r>
          </w:p>
          <w:p w:rsidR="00697ED1" w:rsidRPr="000B6594" w:rsidRDefault="00697ED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Verarbeitung der Calc</w:t>
            </w:r>
            <w:r>
              <w:rPr>
                <w:rFonts w:ascii="Arial" w:hAnsi="Arial" w:cs="Arial"/>
                <w:sz w:val="20"/>
                <w:szCs w:val="20"/>
              </w:rPr>
              <w:t>iumsilikat-</w:t>
            </w:r>
            <w:r w:rsidRPr="000B659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aibungsplatten entsprechend den </w:t>
            </w:r>
            <w:r w:rsidRPr="000B6594">
              <w:rPr>
                <w:rFonts w:ascii="Arial" w:hAnsi="Arial" w:cs="Arial"/>
                <w:sz w:val="20"/>
                <w:szCs w:val="20"/>
              </w:rPr>
              <w:t>Herstellervorschriften einschl. aller Mate</w:t>
            </w:r>
            <w:r>
              <w:rPr>
                <w:rFonts w:ascii="Arial" w:hAnsi="Arial" w:cs="Arial"/>
                <w:sz w:val="20"/>
                <w:szCs w:val="20"/>
              </w:rPr>
              <w:t xml:space="preserve">rialien und Befestigungsmittel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liefern und montieren. </w:t>
            </w:r>
          </w:p>
          <w:p w:rsidR="00697ED1" w:rsidRPr="000B6594" w:rsidRDefault="00697ED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ED1" w:rsidRPr="008172B7" w:rsidRDefault="00697ED1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8172B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172B7">
              <w:rPr>
                <w:rFonts w:ascii="Arial" w:eastAsia="MS Mincho" w:hAnsi="Arial" w:cs="Arial"/>
                <w:b/>
                <w:sz w:val="20"/>
                <w:szCs w:val="20"/>
              </w:rPr>
              <w:t>SAKRET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t xml:space="preserve"> Leichtspachtel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br/>
              <w:t>RYGOL Calciumsilikat-Laibungsplatte d = __________</w:t>
            </w:r>
          </w:p>
          <w:p w:rsidR="00697ED1" w:rsidRPr="000B6594" w:rsidRDefault="00697ED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ED1" w:rsidRDefault="00697ED1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697ED1" w:rsidRDefault="00697ED1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ED1" w:rsidRPr="008172B7" w:rsidRDefault="00697ED1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697ED1" w:rsidRDefault="00697ED1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697ED1" w:rsidTr="00697ED1">
        <w:tc>
          <w:tcPr>
            <w:tcW w:w="7054" w:type="dxa"/>
          </w:tcPr>
          <w:p w:rsidR="00697ED1" w:rsidRPr="005854D8" w:rsidRDefault="00697ED1" w:rsidP="00DF6F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697ED1" w:rsidRDefault="00697ED1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4E04C4" w:rsidP="004E04C4">
    <w:pPr>
      <w:pStyle w:val="Kopfzeile"/>
      <w:tabs>
        <w:tab w:val="left" w:pos="6663"/>
      </w:tabs>
      <w:jc w:val="right"/>
    </w:pPr>
    <w:r>
      <w:rPr>
        <w:noProof/>
      </w:rPr>
      <w:drawing>
        <wp:inline distT="0" distB="0" distL="0" distR="0">
          <wp:extent cx="1610043" cy="613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11" cy="62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C3B24"/>
    <w:rsid w:val="001D5431"/>
    <w:rsid w:val="00220386"/>
    <w:rsid w:val="0025465F"/>
    <w:rsid w:val="002C0D62"/>
    <w:rsid w:val="004D2E88"/>
    <w:rsid w:val="004E04C4"/>
    <w:rsid w:val="00605138"/>
    <w:rsid w:val="0068554F"/>
    <w:rsid w:val="00697ED1"/>
    <w:rsid w:val="008E08CD"/>
    <w:rsid w:val="009C7DBB"/>
    <w:rsid w:val="00AA5671"/>
    <w:rsid w:val="00B352E1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609C0-F761-42BB-94FC-3A6DD8E9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2015-06-25T10:09:00Z</dcterms:created>
  <dcterms:modified xsi:type="dcterms:W3CDTF">2022-03-14T10:50:00Z</dcterms:modified>
</cp:coreProperties>
</file>